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D20DE" w14:textId="31CD98EB" w:rsidR="00A125EE" w:rsidRPr="0080186D" w:rsidRDefault="00A125EE" w:rsidP="006A1949">
      <w:pPr>
        <w:pStyle w:val="rozdzial"/>
        <w:spacing w:after="120"/>
        <w:ind w:left="0" w:firstLine="0"/>
      </w:pPr>
      <w:r w:rsidRPr="0080186D">
        <w:t>Przedmioto</w:t>
      </w:r>
      <w:r w:rsidR="00F43FAC">
        <w:t xml:space="preserve">wy system oceniania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</w:tblGrid>
      <w:tr w:rsidR="00A125EE" w:rsidRPr="0080186D" w14:paraId="645D7555" w14:textId="77777777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A125EE" w:rsidRPr="0080186D" w14:paraId="71635A2D" w14:textId="77777777" w:rsidTr="00F43FAC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14:paraId="46A2DF75" w14:textId="4642F63A" w:rsidR="00A125EE" w:rsidRPr="0080186D" w:rsidRDefault="00A125EE" w:rsidP="006A1949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8765EA" w14:textId="77777777"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6B27FA" w14:textId="77777777"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14:paraId="59E98373" w14:textId="77777777"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14:paraId="6E64C6B0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14:paraId="2B274E11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14:paraId="1DEAAD08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14:paraId="53EA65E2" w14:textId="44C5BA33" w:rsidR="008973ED" w:rsidRDefault="007B2944" w:rsidP="004801D4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A155F">
        <w:rPr>
          <w:rFonts w:ascii="Times New Roman" w:hAnsi="Times New Roman" w:cs="Times New Roman"/>
          <w:sz w:val="20"/>
          <w:szCs w:val="20"/>
        </w:rPr>
        <w:t>Ocenę celującą</w:t>
      </w:r>
      <w:r w:rsidR="002A155F" w:rsidRPr="002A155F">
        <w:rPr>
          <w:rFonts w:ascii="Times New Roman" w:hAnsi="Times New Roman" w:cs="Times New Roman"/>
          <w:sz w:val="20"/>
          <w:szCs w:val="20"/>
        </w:rPr>
        <w:t xml:space="preserve"> </w:t>
      </w:r>
      <w:r w:rsidRPr="002A155F">
        <w:rPr>
          <w:rFonts w:ascii="Times New Roman" w:hAnsi="Times New Roman" w:cs="Times New Roman"/>
          <w:sz w:val="20"/>
          <w:szCs w:val="20"/>
        </w:rPr>
        <w:t>otrzymuje uczeń, który opanował wszystkie treści z podstawy programowej oraz rozwiązuje zadania o wysokim stopniu trudności</w:t>
      </w:r>
      <w:r w:rsidR="008973ED" w:rsidRPr="002A15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8500A1" w14:textId="77777777" w:rsidR="002A155F" w:rsidRPr="002A155F" w:rsidRDefault="002A155F" w:rsidP="002A155F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2535F20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14:paraId="3375282A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14:paraId="3092AF6C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14:paraId="066085C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14:paraId="3FF7BD1D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14:paraId="1E1EDB60" w14:textId="77777777"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14:paraId="20D2C38D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14:paraId="50A4AB4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14:paraId="584A8479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3DC90813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14:paraId="64478CE1" w14:textId="77777777"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14:paraId="27F4749F" w14:textId="77777777"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  <w:bookmarkStart w:id="0" w:name="_GoBack"/>
      <w:bookmarkEnd w:id="0"/>
    </w:p>
    <w:p w14:paraId="2FF79E37" w14:textId="01B8421F"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14:paraId="682ACC47" w14:textId="27DBA28C"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14:paraId="4CEBBBCC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9"/>
        <w:gridCol w:w="3880"/>
        <w:gridCol w:w="3634"/>
        <w:gridCol w:w="3135"/>
      </w:tblGrid>
      <w:tr w:rsidR="00921BA1" w:rsidRPr="0080186D" w14:paraId="1C8F5565" w14:textId="77777777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0A90728E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dopuszczający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62876536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dostateczny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7F42A839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dobry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3B3C8A38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bardzo dobry</w:t>
            </w:r>
          </w:p>
        </w:tc>
      </w:tr>
      <w:tr w:rsidR="008973ED" w:rsidRPr="0080186D" w14:paraId="42DF3485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41CBCF5F" w14:textId="77777777"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14:paraId="471B4A83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EEB753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BFB98EE" w14:textId="77777777"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E26E1FE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14:paraId="24B886BF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14:paraId="56160D13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14:paraId="27007AE1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14:paraId="5876CF92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14:paraId="6105F8F7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14:paraId="3D2D0F45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4AFA75B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B40701" w14:textId="77777777"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527D8D00" w14:textId="77777777"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14:paraId="35971876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14:paraId="00922A15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14:paraId="0265187C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7B691101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08BE5567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14:paraId="08DF094B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14:paraId="6F74308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14:paraId="577774C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CC8C5C0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stosuje zasadę zachowania ładunku elektrycznego</w:t>
            </w:r>
          </w:p>
          <w:p w14:paraId="5D571217" w14:textId="5C9EFD59" w:rsidR="00A125EE" w:rsidRPr="0080186D" w:rsidRDefault="005D0806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="00A125EE"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14:paraId="705DF729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14:paraId="5FDFD4EE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14:paraId="28F8A42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65BF1389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14:paraId="6E5D49A8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14:paraId="0BDF9889" w14:textId="77777777"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14:paraId="1BEB85D4" w14:textId="77777777"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14:paraId="3579E97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FF213A" w14:textId="77777777"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76AA661D" w14:textId="77777777"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14:paraId="021C61A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14:paraId="15DABB34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14:paraId="034C7F9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28C71866" w14:textId="77777777"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="00A125EE" w:rsidRPr="0080186D">
              <w:rPr>
                <w:sz w:val="17"/>
                <w:szCs w:val="17"/>
              </w:rPr>
              <w:t>analizuje tzw. szereg tryboelektryczny</w:t>
            </w:r>
          </w:p>
          <w:p w14:paraId="78FFCD68" w14:textId="5F62DA7C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08780326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14:paraId="7F1D7FB9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14:paraId="29B9E1E1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14:paraId="5B1B5060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14:paraId="41E75255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projektuje</w:t>
            </w:r>
            <w:r w:rsidR="005019FC" w:rsidRPr="0080186D">
              <w:rPr>
                <w:sz w:val="17"/>
                <w:szCs w:val="17"/>
              </w:rPr>
              <w:t xml:space="preserve"> i </w:t>
            </w:r>
            <w:r w:rsidRPr="0080186D">
              <w:rPr>
                <w:sz w:val="17"/>
                <w:szCs w:val="17"/>
              </w:rPr>
              <w:t>przeprowadza:</w:t>
            </w:r>
          </w:p>
          <w:p w14:paraId="624E7073" w14:textId="77777777"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14:paraId="763CE95B" w14:textId="77777777"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14:paraId="19D13262" w14:textId="77777777"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14:paraId="0986A9DA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E2ED848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2BEB98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4DF9EADA" w14:textId="77777777"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14:paraId="07B395B9" w14:textId="77777777"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F839C99" w14:textId="77777777"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14:paraId="75FF105E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D064E84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II. PRĄD ELEKTRYCZNY</w:t>
            </w:r>
          </w:p>
        </w:tc>
      </w:tr>
      <w:tr w:rsidR="006C5765" w:rsidRPr="0080186D" w14:paraId="78D68D43" w14:textId="77777777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5523CE13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59A58658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14:paraId="3E1FB6D6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14:paraId="61B5F38D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1C4D50D3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14:paraId="5D227801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14:paraId="0E62B7E6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7C35BDDB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14:paraId="34C16974" w14:textId="77777777" w:rsidR="006C5765" w:rsidRPr="00D365F8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14:paraId="7AF75A62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14:paraId="7E535A3C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14:paraId="5EB99AB8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14:paraId="1171667A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467523CC" w14:textId="77777777"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16EB1BE8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549A621B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B282F2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14:paraId="78564F48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14:paraId="222C8767" w14:textId="77777777"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14:paraId="215332D7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14:paraId="0FD23355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0E07F376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14:paraId="6213B674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4E14DDD5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14:paraId="118F1DCE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14:paraId="3A77311E" w14:textId="77777777" w:rsidR="006C5765" w:rsidRPr="00D365F8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14:paraId="773D6CDE" w14:textId="77777777"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0A866F2C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14:paraId="62639B76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14:paraId="224FEBB7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14:paraId="6F1289E5" w14:textId="77777777"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14:paraId="3540FBCC" w14:textId="3816D94C"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 xml:space="preserve">nia kluczowe kroki i sposób postępowania, wskazuje rolę użytych przyrządów, przedstawia wyniki doświadczenia lub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14:paraId="19088047" w14:textId="5C6EFBEB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762DDBFC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585D5B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108F923D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14:paraId="6EE9F4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14:paraId="20593B2B" w14:textId="40C6D4B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A3FB345" w14:textId="71849DA4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8CD1EF5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14:paraId="10295C06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14:paraId="1DBBFC71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14:paraId="4FD03F9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0325253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3120EF1" w14:textId="77777777"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6D40A7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FA2830C" w14:textId="1161399E"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14:paraId="088A3AF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3A04631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14:paraId="5559D832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14:paraId="72C7DF83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14:paraId="2690AFE4" w14:textId="77777777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9F63A1A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61FCD89" w14:textId="77777777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1D1CF5A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14:paraId="7B0915A7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14:paraId="1B2D0002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B87A00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III. MAGNETYZM</w:t>
            </w:r>
          </w:p>
        </w:tc>
      </w:tr>
      <w:tr w:rsidR="00921BA1" w:rsidRPr="0080186D" w14:paraId="61ED2992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866146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F2AB9A4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14:paraId="5520C82E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14:paraId="65AC7370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14:paraId="23D56AA7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14:paraId="5C26473A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14:paraId="43877647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3ED16573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22DB696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EC248BF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14:paraId="6E6DA054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14:paraId="7EAC984B" w14:textId="77777777"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14:paraId="3E5B7719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14:paraId="55F4CBAE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14:paraId="2B36A4A2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14:paraId="6A56AD32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14:paraId="1A3F48E8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14:paraId="75AF163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58F46E15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14:paraId="343012B1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49DBD4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833174" w14:textId="77777777"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14:paraId="4B0CF606" w14:textId="77777777"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B471793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160429D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4E83D3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14:paraId="3C80C84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14:paraId="338F858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14:paraId="2401BDE5" w14:textId="60EB6EBD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14:paraId="71DEC2B8" w14:textId="77777777"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14:paraId="3C1E4250" w14:textId="77777777"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6FE2C7AF" w14:textId="77777777"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A136F7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58D1F0B" w14:textId="3D30B128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31ECBBCB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14:paraId="3060C6B9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60A32C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i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14:paraId="34CE60F4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0BB464BA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288EBEB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14:paraId="79CF609F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14:paraId="23BAB431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14:paraId="4C9F7C2A" w14:textId="77777777"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D6B3239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34727BD1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14:paraId="2704C2DD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</w:t>
            </w:r>
            <w:r w:rsidR="00921BA1" w:rsidRPr="00CC5F72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CC5F7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gamma; podaje przykłady ich zastosowania</w:t>
            </w:r>
          </w:p>
          <w:p w14:paraId="7CB46C20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30A511A5" w14:textId="70B26B1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14:paraId="47A2B0E5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14:paraId="476925BF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14:paraId="27D9E116" w14:textId="77777777"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14:paraId="6C9CD484" w14:textId="77777777"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14:paraId="5791CFC0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14:paraId="0FDBE613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2161AE8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512EC02" w14:textId="77777777"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t>Uczeń:</w:t>
            </w:r>
          </w:p>
          <w:p w14:paraId="61F4C545" w14:textId="2FF5A6CF"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14:paraId="0640CFEC" w14:textId="77777777"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7F753AC4" w14:textId="3F577DB7"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="00E0228A" w:rsidRPr="00E0228A">
              <w:rPr>
                <w:sz w:val="17"/>
                <w:szCs w:val="17"/>
                <w:lang w:val="pl-PL"/>
              </w:rPr>
              <w:t>zaokrąglon</w:t>
            </w:r>
            <w:r w:rsidR="00E0228A">
              <w:rPr>
                <w:sz w:val="17"/>
                <w:szCs w:val="17"/>
                <w:lang w:val="pl-PL"/>
              </w:rPr>
              <w:t>e</w:t>
            </w:r>
            <w:r w:rsidR="00E0228A"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14:paraId="27E4DB0D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14:paraId="11B447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14:paraId="4C18B84A" w14:textId="2FDAF9D8"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14:paraId="6B62D4C8" w14:textId="77777777"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14:paraId="4989FE0F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14:paraId="4DE45399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14:paraId="4B67FFBB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6FCA7908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4592086A" w14:textId="77777777" w:rsidR="006F7846" w:rsidRPr="00616F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infradźwięki; podaje przykłady ich źródeł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zastosowania; opisuje szkodliwość hałasu</w:t>
            </w:r>
          </w:p>
          <w:p w14:paraId="1FBDBF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14:paraId="4D595E60" w14:textId="77777777" w:rsidR="006F7846" w:rsidRPr="00A953D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</w:t>
            </w:r>
            <w:r w:rsidR="007A2480" w:rsidRPr="00A953D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dające im długości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częstotliwości fal, korzystając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diagramu przedstawiającego widmo fal elektromagnetycznych</w:t>
            </w:r>
          </w:p>
          <w:p w14:paraId="5FF8E757" w14:textId="77777777" w:rsidR="00A953D0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592F1980" w14:textId="1AA75555" w:rsidR="006F7846" w:rsidRPr="0080186D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7EF231B7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C6A411A" w14:textId="57A00BAB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14:paraId="03505399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14:paraId="3BA3BD32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14:paraId="139DEBE1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14:paraId="2C6ED082" w14:textId="77777777"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14:paraId="253FABE0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14:paraId="16B177B6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14:paraId="314A3199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065D8211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4C538497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B127A75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4EF0C008" w14:textId="77777777"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14:paraId="0503D17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7E87A4E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14:paraId="40C44FE1" w14:textId="77777777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C6A301A" w14:textId="77777777"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V. OPTYKA</w:t>
            </w:r>
          </w:p>
        </w:tc>
      </w:tr>
      <w:tr w:rsidR="00921BA1" w:rsidRPr="0080186D" w14:paraId="34026F0A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46393D16" w14:textId="77777777"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1CE9405F" w14:textId="77777777"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14:paraId="3B574C03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14:paraId="1F0BDE37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558B6A1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762FF60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0BEBEB42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14:paraId="74ACED3C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14:paraId="291601B9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14:paraId="4C4CD17A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14:paraId="3A0D02CC" w14:textId="77777777"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14:paraId="177B791C" w14:textId="77777777"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przeprowadza doświadczenia:</w:t>
            </w:r>
          </w:p>
          <w:p w14:paraId="76E1DDF1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14:paraId="520C5E49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14:paraId="3F89FA8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14:paraId="2B5DB982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14:paraId="45A2723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14:paraId="040568FA" w14:textId="77777777"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14:paraId="5E98F7FD" w14:textId="77777777"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14:paraId="2D6E9574" w14:textId="77777777"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</w:t>
            </w:r>
            <w:r w:rsidR="006F7846" w:rsidRPr="00D14F3E">
              <w:rPr>
                <w:spacing w:val="2"/>
                <w:sz w:val="17"/>
                <w:szCs w:val="17"/>
              </w:rPr>
              <w:t>orzystając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z</w:t>
            </w:r>
            <w:r w:rsidRPr="00D14F3E">
              <w:rPr>
                <w:spacing w:val="2"/>
                <w:sz w:val="17"/>
                <w:szCs w:val="17"/>
              </w:rPr>
              <w:t xml:space="preserve"> </w:t>
            </w:r>
            <w:r w:rsidR="006F7846" w:rsidRPr="00D14F3E">
              <w:rPr>
                <w:spacing w:val="2"/>
                <w:sz w:val="17"/>
                <w:szCs w:val="17"/>
              </w:rPr>
              <w:t>ich opisu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i</w:t>
            </w:r>
            <w:r w:rsidRPr="00D14F3E">
              <w:rPr>
                <w:spacing w:val="2"/>
                <w:sz w:val="17"/>
                <w:szCs w:val="17"/>
              </w:rPr>
              <w:t> </w:t>
            </w:r>
            <w:r w:rsidR="006F7846" w:rsidRPr="00D14F3E">
              <w:rPr>
                <w:spacing w:val="2"/>
                <w:sz w:val="17"/>
                <w:szCs w:val="17"/>
              </w:rPr>
              <w:t>przestrzegając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14:paraId="0668563D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14:paraId="6BC1267E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6BEEA2C9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CE7F254" w14:textId="77777777"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9485D5A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14:paraId="5832218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163E38F4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14:paraId="6C1B9F7C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14:paraId="7AC256BF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14:paraId="0C86E396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14:paraId="2DD5B142" w14:textId="317C884E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</w:p>
          <w:p w14:paraId="79FDFA8E" w14:textId="77777777"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14:paraId="1F8201AA" w14:textId="553483F5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</w:t>
            </w:r>
            <w:r w:rsidR="001E690A"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zwierciadła</w:t>
            </w:r>
          </w:p>
          <w:p w14:paraId="598695C5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B0ADC82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4ABA3E38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14:paraId="65F1BFC3" w14:textId="1185D302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</w:t>
            </w:r>
          </w:p>
          <w:p w14:paraId="06567861" w14:textId="6254FE62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</w:t>
            </w:r>
            <w:r w:rsidR="00D14F3E"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14:paraId="1EF2BF4D" w14:textId="1B09D0C5" w:rsidR="006F7846" w:rsidRPr="00D14F3E" w:rsidRDefault="006F7846" w:rsidP="00D14F3E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14:paraId="61A1AD09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14:paraId="127817BA" w14:textId="77777777" w:rsidR="006F7846" w:rsidRPr="00D14F3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</w:t>
            </w:r>
            <w:r w:rsidR="005019FC" w:rsidRPr="00D14F3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dalekowzroczności; opisuje rolę soczewek</w:t>
            </w:r>
            <w:r w:rsidR="0080186D" w:rsidRPr="00D14F3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korygowaniu tych wad wzroku</w:t>
            </w:r>
          </w:p>
          <w:p w14:paraId="2432EBCD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508CD7E9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14:paraId="4643E793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14:paraId="3617DBC1" w14:textId="629AE2E4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14:paraId="4C563D6D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14:paraId="237F4EEC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14:paraId="660382C8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14:paraId="0635AC0A" w14:textId="77777777" w:rsidR="006F7846" w:rsidRPr="00B02444" w:rsidRDefault="006F7846" w:rsidP="00D14F3E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14:paraId="5415BA46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097E393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3E025791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14:paraId="7AE6355B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14:paraId="6C99E289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14:paraId="6CD7B911" w14:textId="5F843913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2AE3B41E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14:paraId="16218821" w14:textId="77777777"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14:paraId="2D1CADBA" w14:textId="77777777"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404177E3" w14:textId="4682090D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14:paraId="2AA10599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14:paraId="7E609904" w14:textId="77777777" w:rsidR="006F7846" w:rsidRPr="00E0228A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</w:t>
            </w:r>
            <w:r w:rsidR="005019FC" w:rsidRPr="00E0228A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da</w:t>
            </w:r>
            <w:r w:rsidR="0005791D" w:rsidRPr="00E0228A">
              <w:rPr>
                <w:sz w:val="17"/>
                <w:szCs w:val="17"/>
                <w:highlight w:val="lightGray"/>
                <w:lang w:val="pl-PL"/>
              </w:rPr>
              <w:t>l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tonizmu</w:t>
            </w:r>
          </w:p>
          <w:p w14:paraId="5ADB37DF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26FB44F3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1090D714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1F97C19B" w14:textId="77777777"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14:paraId="1BEB18A6" w14:textId="18756AC5" w:rsidR="006F7846" w:rsidRPr="00E0228A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</w:t>
            </w:r>
            <w:r w:rsidR="005019FC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soczewek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przyrządach optycznych (np. mikroskopie, lunecie)</w:t>
            </w:r>
          </w:p>
          <w:p w14:paraId="251D5AC5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722FEF76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14:paraId="5C6A9F22" w14:textId="77777777"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14:paraId="0167C6A7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14:paraId="053CAC58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14:paraId="03AC5DE0" w14:textId="77777777"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1.</w:t>
      </w:r>
      <w:r w:rsidRPr="00512715">
        <w:rPr>
          <w:rFonts w:ascii="Times New Roman" w:hAnsi="Times New Roman" w:cs="Times New Roman"/>
          <w:sz w:val="20"/>
          <w:szCs w:val="20"/>
        </w:rPr>
        <w:tab/>
        <w:t>ustnie (waga 0,2),</w:t>
      </w:r>
    </w:p>
    <w:p w14:paraId="069A184D" w14:textId="77777777"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2.</w:t>
      </w:r>
      <w:r w:rsidRPr="00512715">
        <w:rPr>
          <w:rFonts w:ascii="Times New Roman" w:hAnsi="Times New Roman" w:cs="Times New Roman"/>
          <w:sz w:val="20"/>
          <w:szCs w:val="20"/>
        </w:rPr>
        <w:tab/>
        <w:t>pisemnie (waga 0,5),</w:t>
      </w:r>
    </w:p>
    <w:p w14:paraId="60A305D5" w14:textId="77777777"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  <w:t>praktycznie, tzn. w trakcie wykonywania doświadczeń (waga 0,3).</w:t>
      </w:r>
    </w:p>
    <w:p w14:paraId="6923AC2A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br/>
        <w:t>Ocena klasyfikacyjna jest średnią ważoną ocen cząstkowych</w:t>
      </w:r>
      <w:r w:rsidRPr="0051271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890C01F" w14:textId="77777777" w:rsidR="004F6C5C" w:rsidRPr="00AA4615" w:rsidRDefault="004F6C5C" w:rsidP="004F6C5C">
      <w:pPr>
        <w:pStyle w:val="tekstglowny"/>
        <w:spacing w:before="170" w:after="283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Ocena=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den>
          </m:f>
        </m:oMath>
      </m:oMathPara>
    </w:p>
    <w:p w14:paraId="04271838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14:paraId="6AD8BD3C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14:paraId="17E09D09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14:paraId="1EF52E06" w14:textId="77777777" w:rsidR="004F6C5C" w:rsidRPr="004F6C5C" w:rsidRDefault="004F6C5C" w:rsidP="004F6C5C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 w:rsidRPr="004F6C5C">
        <w:rPr>
          <w:rFonts w:ascii="Times New Roman" w:hAnsi="Times New Roman" w:cs="Times New Roman"/>
          <w:bCs/>
          <w:sz w:val="20"/>
          <w:szCs w:val="20"/>
        </w:rPr>
        <w:t>Zgodne z zapisami w </w:t>
      </w:r>
      <w:r w:rsidRPr="004F6C5C">
        <w:rPr>
          <w:rFonts w:ascii="Times New Roman" w:hAnsi="Times New Roman" w:cs="Times New Roman"/>
          <w:b/>
          <w:bCs/>
          <w:sz w:val="20"/>
          <w:szCs w:val="20"/>
        </w:rPr>
        <w:t>statucie</w:t>
      </w:r>
      <w:r w:rsidRPr="004F6C5C">
        <w:rPr>
          <w:rFonts w:ascii="Times New Roman" w:hAnsi="Times New Roman" w:cs="Times New Roman"/>
          <w:bCs/>
          <w:sz w:val="20"/>
          <w:szCs w:val="20"/>
        </w:rPr>
        <w:t xml:space="preserve"> szkoły. </w:t>
      </w:r>
    </w:p>
    <w:p w14:paraId="3EF36828" w14:textId="77777777" w:rsidR="004F6C5C" w:rsidRPr="00AA46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>
        <w:rPr>
          <w:rFonts w:ascii="Times New Roman" w:hAnsi="Times New Roman" w:cs="Times New Roman"/>
          <w:sz w:val="20"/>
          <w:szCs w:val="20"/>
        </w:rPr>
        <w:t xml:space="preserve"> ustnie.</w:t>
      </w:r>
    </w:p>
    <w:p w14:paraId="1AEFA76B" w14:textId="77777777"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D7D8" w14:textId="77777777" w:rsidR="00F63B2A" w:rsidRDefault="00F63B2A" w:rsidP="005019FC">
      <w:r>
        <w:separator/>
      </w:r>
    </w:p>
  </w:endnote>
  <w:endnote w:type="continuationSeparator" w:id="0">
    <w:p w14:paraId="4CCBA5E0" w14:textId="77777777" w:rsidR="00F63B2A" w:rsidRDefault="00F63B2A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011" w14:textId="77777777"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5E14" w14:textId="77777777"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14:paraId="5EE0FFB4" w14:textId="77777777" w:rsidR="00BD0596" w:rsidRPr="00A65C11" w:rsidRDefault="00F63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58754" w14:textId="77777777" w:rsidR="00F63B2A" w:rsidRDefault="00F63B2A" w:rsidP="005019FC">
      <w:r>
        <w:separator/>
      </w:r>
    </w:p>
  </w:footnote>
  <w:footnote w:type="continuationSeparator" w:id="0">
    <w:p w14:paraId="5E7E8F71" w14:textId="77777777" w:rsidR="00F63B2A" w:rsidRDefault="00F63B2A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493E" w14:textId="77777777" w:rsidR="0080186D" w:rsidRDefault="0080186D">
    <w:pPr>
      <w:pStyle w:val="Nagwek"/>
    </w:pP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82D0D4" wp14:editId="4A920B90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7B0F5375" w14:textId="79053512" w:rsidR="0080186D" w:rsidRPr="00A65C11" w:rsidRDefault="0080186D" w:rsidP="005019FC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63B2A" w:rsidRPr="00F63B2A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2D0D4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14:paraId="7B0F5375" w14:textId="79053512" w:rsidR="0080186D" w:rsidRPr="00A65C11" w:rsidRDefault="0080186D" w:rsidP="005019FC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F63B2A" w:rsidRPr="00F63B2A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27624" wp14:editId="280B3353">
              <wp:simplePos x="0" y="0"/>
              <wp:positionH relativeFrom="page">
                <wp:posOffset>471917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599A9627" w14:textId="77777777" w:rsidR="0080186D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1A7F472A" w14:textId="77777777" w:rsidR="0080186D" w:rsidRPr="00A65C11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FD27624" id="Pole tekstowe 473" o:spid="_x0000_s1027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    <v:textbox inset=",0,,0">
                <w:txbxContent>
                  <w:p w14:paraId="599A9627" w14:textId="77777777" w:rsidR="0080186D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1A7F472A" w14:textId="77777777" w:rsidR="0080186D" w:rsidRPr="00A65C11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4145" w14:textId="77777777" w:rsidR="00BD0596" w:rsidRDefault="00F46D1F">
    <w:pPr>
      <w:pStyle w:val="Nagwek"/>
    </w:pP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009E88AA" w14:textId="74E5686B" w:rsidR="00BD0596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43FAC" w:rsidRPr="00F43FA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12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AE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    <v:textbox inset=",0,,0">
                <w:txbxContent>
                  <w:p w14:paraId="009E88AA" w14:textId="74E5686B" w:rsidR="00BD0596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F43FAC" w:rsidRPr="00F43FA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12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1FDF435B" w14:textId="77777777" w:rsidR="00BD0596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5327AC69" w14:textId="77777777" w:rsidR="00BD0596" w:rsidRPr="00A65C11" w:rsidRDefault="00F63B2A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0CF10D2" id="_x0000_s102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    <v:textbox inset=",0,,0">
                <w:txbxContent>
                  <w:p w14:paraId="1FDF435B" w14:textId="77777777" w:rsidR="00BD0596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5327AC69" w14:textId="77777777" w:rsidR="00BD0596" w:rsidRPr="00A65C11" w:rsidRDefault="008650C9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FBE3DD" w14:textId="77777777" w:rsidR="00BD0596" w:rsidRDefault="00F63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 w15:restartNumberingAfterBreak="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ED"/>
    <w:rsid w:val="000500BA"/>
    <w:rsid w:val="0005616E"/>
    <w:rsid w:val="00056C3C"/>
    <w:rsid w:val="0005791D"/>
    <w:rsid w:val="000B39E2"/>
    <w:rsid w:val="00173924"/>
    <w:rsid w:val="001E690A"/>
    <w:rsid w:val="00222A6F"/>
    <w:rsid w:val="002A155F"/>
    <w:rsid w:val="002E66C0"/>
    <w:rsid w:val="003A094A"/>
    <w:rsid w:val="00474684"/>
    <w:rsid w:val="00480CBB"/>
    <w:rsid w:val="004F6C5C"/>
    <w:rsid w:val="005019FC"/>
    <w:rsid w:val="005722B7"/>
    <w:rsid w:val="005D0806"/>
    <w:rsid w:val="00616F22"/>
    <w:rsid w:val="00674D27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5190A"/>
    <w:rsid w:val="008650C9"/>
    <w:rsid w:val="00885EEE"/>
    <w:rsid w:val="008909F2"/>
    <w:rsid w:val="008973ED"/>
    <w:rsid w:val="00921BA1"/>
    <w:rsid w:val="00A125EE"/>
    <w:rsid w:val="00A953D0"/>
    <w:rsid w:val="00B02444"/>
    <w:rsid w:val="00BB3E18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81C5C"/>
    <w:rsid w:val="00ED4469"/>
    <w:rsid w:val="00F43FAC"/>
    <w:rsid w:val="00F46D1F"/>
    <w:rsid w:val="00F6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C02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899A-3031-4B6D-8A0A-A36E7AAB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4617</Words>
  <Characters>27708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SP Jawidz</cp:lastModifiedBy>
  <cp:revision>3</cp:revision>
  <dcterms:created xsi:type="dcterms:W3CDTF">2024-09-14T12:46:00Z</dcterms:created>
  <dcterms:modified xsi:type="dcterms:W3CDTF">2024-09-14T12:46:00Z</dcterms:modified>
</cp:coreProperties>
</file>